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49D" w:rsidRPr="00EC4B84" w:rsidRDefault="003F349D" w:rsidP="008B03A2">
      <w:pPr>
        <w:bidi/>
        <w:spacing w:after="0" w:line="360" w:lineRule="auto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akkal Majalla" w:eastAsiaTheme="majorEastAsia" w:hAnsi="Sakkal Majalla" w:cs="Sakkal Majalla" w:hint="cs"/>
          <w:b/>
          <w:bCs/>
          <w:i/>
          <w:iCs/>
          <w:sz w:val="36"/>
          <w:szCs w:val="36"/>
          <w:rtl/>
        </w:rPr>
        <w:t xml:space="preserve"> </w:t>
      </w:r>
      <w:r w:rsidR="008B03A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8B03A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2 /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نظريات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الشخصية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برزت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نظريات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ونماذج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عديدة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تعتمد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مجال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الاختيار والنمو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ونشرت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ضمن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دراسات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قام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بعض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علماء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النفس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مثل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رو </w:t>
      </w:r>
      <w:r w:rsidRPr="003F349D">
        <w:rPr>
          <w:rFonts w:ascii="Simplified Arabic" w:hAnsi="Simplified Arabic" w:cs="Simplified Arabic"/>
          <w:sz w:val="32"/>
          <w:szCs w:val="32"/>
        </w:rPr>
        <w:t>Ann Roe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شافر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chaver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جون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هولاند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J. Holland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 سمبول</w:t>
      </w:r>
      <w:r w:rsidRPr="003F349D">
        <w:rPr>
          <w:rFonts w:ascii="Simplified Arabic" w:hAnsi="Simplified Arabic" w:cs="Simplified Arabic"/>
          <w:sz w:val="32"/>
          <w:szCs w:val="32"/>
        </w:rPr>
        <w:t>" Sambole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وأكد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هؤلاء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العلماء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العلاقة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الوثيقة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عمليات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 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ونظريات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وذلك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الخاصة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بالفئات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المهنية وأنماط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الحياة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عند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العاملين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المختلفة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والأمراض المرتبطة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بالمهن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والأعمال وتستند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النظريات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أساس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الارتباط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خبرات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الشخص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طفولته المبكرة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واتجاهاته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وميوله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وقد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رته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وبين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عوامل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المؤثرة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اختياره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 باعتبار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يختار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وظيفته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ومهنته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لكونه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يرى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إمكانية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إشباع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حاجاته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وأن نجاحه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 اندماجه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يعبر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بالتدريج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خصائص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شخصيته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أهم 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نظريات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الاتجاه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سنتناول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النظريات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البارزة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التالية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2 -1 نظرية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 Ann Roe </w:t>
      </w:r>
      <w:r w:rsidR="00503E23">
        <w:rPr>
          <w:rFonts w:ascii="Simplified Arabic" w:hAnsi="Simplified Arabic" w:cs="Simplified Arabic" w:hint="cs"/>
          <w:sz w:val="32"/>
          <w:szCs w:val="32"/>
          <w:rtl/>
        </w:rPr>
        <w:t>( بديع محمود القاسم مرجع سابق ص 181)</w:t>
      </w:r>
    </w:p>
    <w:p w:rsidR="003F349D" w:rsidRPr="003F349D" w:rsidRDefault="003F349D" w:rsidP="008B03A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صاحبة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النظرية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المتخصصة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 علم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النفس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الإكلينيكي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وقامت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بإجراءات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عدة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دراسات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حول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موضوعات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الاختبار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والنمو 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استنادا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للسمات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عند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العلماء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والفنانين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المبدعين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وخاصة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علماء الطبيعة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والفيزياء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والأحياء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وتوصلت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مكونات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عديدة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تشكل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محددات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للاختيار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 نظرياتها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يأتي :</w:t>
      </w:r>
    </w:p>
    <w:p w:rsidR="003F349D" w:rsidRPr="003F349D" w:rsidRDefault="008B03A2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i/>
          <w:iCs/>
          <w:sz w:val="32"/>
          <w:szCs w:val="32"/>
          <w:rtl/>
        </w:rPr>
        <w:t>-</w:t>
      </w:r>
      <w:r w:rsidR="003F349D" w:rsidRPr="003F349D">
        <w:rPr>
          <w:rFonts w:ascii="Simplified Arabic" w:hAnsi="Simplified Arabic" w:cs="Simplified Arabic"/>
          <w:i/>
          <w:iCs/>
          <w:sz w:val="32"/>
          <w:szCs w:val="32"/>
          <w:rtl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تؤثر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 xml:space="preserve">خبرات 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الطفولة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عمليات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لدى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عند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وصوله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إلى مرحلة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اتخاذ قرار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هذا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وأن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 xml:space="preserve">الأفراد 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الذين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يعملون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مهن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ذات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توجه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إنساني وشخصي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يتذكرون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 xml:space="preserve">خبرات 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طفولتهم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المبكرة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الدافئة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أكثر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من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الذين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يعملون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مهن ليس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لها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توجه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إنساني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هناك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عدة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عوامل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وراثية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الذكاء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والقدرات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تشكل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دليلا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واضحا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وقطعيا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أهميتها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الاختيار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ولكن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نوع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الشخص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كونه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ذكرا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أنثى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تحدده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العوامل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الوراثية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هناك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تباينا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القدرات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حيث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تتجه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قدرات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الذكر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نحو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منحنى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معين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كالنواحي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الميكانيكية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بينما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تتجه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قدرات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الإناث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باتجاه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النواحي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اللغوية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مثلا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وأن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أسلوب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التعبير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تلك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القدرات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يدخل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ضمن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العوامل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البيئية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8B03A2">
        <w:rPr>
          <w:rFonts w:ascii="Simplified Arabic" w:hAnsi="Simplified Arabic" w:cs="Simplified Arabic" w:hint="cs"/>
          <w:sz w:val="32"/>
          <w:szCs w:val="32"/>
          <w:rtl/>
          <w:lang w:bidi="ar-SA"/>
        </w:rPr>
        <w:t>.</w:t>
      </w:r>
    </w:p>
    <w:p w:rsidR="003F349D" w:rsidRPr="003F349D" w:rsidRDefault="003F349D" w:rsidP="003F349D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lastRenderedPageBreak/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الأشخاص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الذين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يعملون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ووظائف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وأعمال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ذات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توجه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نحو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الناس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يظهرون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ميلا للاختلاط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بالآخرين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وبناء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علاقات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معهم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مثل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علماء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النفس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والاجتماع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أكثر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الأفراد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الذين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يعملون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ليس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توجه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نحو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الناس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مثل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علماء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الطبيعة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والمهندسين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الأسلوب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الذي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تتطور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الميول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والقدرات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الخاصة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وعوامل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الشخصية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الأخرى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هو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الذي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يتحدد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بواسطة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الاتجاهات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والمناحي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تتصرف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الطاقة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النفسية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بصورة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تلقائية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فمثلا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عندما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يذهب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للسوق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فإنه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يدرك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أشياء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معينة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بضائع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محددة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تكشف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اهتماماته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وميوله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الشخصية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-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تتعلق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المجالات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تتصرف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الطاقات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النفسية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للأفراد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بنواحي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الإرضاء والإحباط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الطفولة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هناك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عوامل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وراثية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تحدد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الإنسان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حددها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ماسلو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الفيزيولوجية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كالماء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الطعام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والهواء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الأمنية كالاستقرار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الأمان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النظام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الحماية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والقلق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إضافة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الأخرى كالانتماء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وتقدير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الآخرين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والحب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وتقدير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النواحي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الشعورية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واللاشعورية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تؤثر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إنجازات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المحور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الأساسي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لدافعية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الشخص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تقتصر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قوة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اللاشعورية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وتنظيمها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فقط</w:t>
      </w:r>
      <w:r w:rsidRPr="003F349D">
        <w:rPr>
          <w:rFonts w:ascii="Simplified Arabic" w:hAnsi="Simplified Arabic" w:cs="Simplified Arabic"/>
          <w:sz w:val="32"/>
          <w:szCs w:val="32"/>
        </w:rPr>
        <w:t>.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3F349D" w:rsidRPr="003F349D" w:rsidRDefault="003F349D" w:rsidP="003F349D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النواحي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اللاشعورية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تؤثر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اختيارات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المجالات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المختلفة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وأن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توجهات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الطاقة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النفسية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واهتمامها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هي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المحدد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الأساسي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للميدان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الميادين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يختارها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لنفسه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ينطبق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هذا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المهنة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فحسب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يشتمل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مجالات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الحياة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جميعها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هناك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ترضى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بسهولة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عند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وهناك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ترضى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بصعوبة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،وأن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ترضى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تمنع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ظهور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التالية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وتصبح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كأنها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دوافع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مانعة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فالطفل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الذي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يبدي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حبا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للاستطلاع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موقف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معين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فإن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هذه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الحاجة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تؤدي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كف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الحاجة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الاستطلاع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بعض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المواقف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يؤجل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إرضائها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عند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الشخص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وقت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لاحق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تصبح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محركات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دافعية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شعورية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للسلوك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وتكون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قوية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التأثير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بقدر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مدة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تأجيل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الإرضاء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اختيارات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المهنية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مرتبطة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بالحاجات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أجل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إرضائها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الاتجاهات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والعلاقات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الأسرية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والوالدية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تنعكس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سلوك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الراشد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وهي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تكون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واحدا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ثلاث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الأول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تجنب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الطفل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والثاني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تقبله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والثالث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الاهتمام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الزائد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به،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وأنه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يمكن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تحديد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مجموعات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مهنية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عديدة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ترتبط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بسلوك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الراشد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الخصائص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تميز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المجموعة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والمستوى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الذي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سيختاره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يبدأ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الظهور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بوقت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مبكر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جدا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الأقل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مرحلة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المراهقة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موقف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البيت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والأسرة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يحدد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تلك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الخصائص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والأنماط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درجة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كبيرة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مرحلة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مبكرة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حياة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يم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كن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تقسيم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المجموعات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المهنية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ضوء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تقدم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ثمانية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مجموعات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هي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:  </w:t>
      </w:r>
      <w:r w:rsidR="00503E23">
        <w:rPr>
          <w:rFonts w:ascii="Simplified Arabic" w:hAnsi="Simplified Arabic" w:cs="Simplified Arabic" w:hint="cs"/>
          <w:sz w:val="32"/>
          <w:szCs w:val="32"/>
          <w:rtl/>
          <w:lang w:bidi="ar-SA"/>
        </w:rPr>
        <w:t>( نفس المرجع ، ص ص 181- 183)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i/>
          <w:iCs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*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وظائف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تقوم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تقديم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الخدمات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 xml:space="preserve">*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وظائف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تقوم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الأعمال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واتصالات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الأعمال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 xml:space="preserve">*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وظائف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تقوم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نواحي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التكنولوجيا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 xml:space="preserve">*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وظائف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تقوم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الأعمال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الثقافية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 xml:space="preserve">*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وظائف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تقوم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الأعمال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العلمية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 xml:space="preserve">*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وظائف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تقوم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الاتصالات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الخارجية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 xml:space="preserve">*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وظائف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تقوم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الأعمال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التنظيمية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 xml:space="preserve">*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وظائف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تقوم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الأعمال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الفنية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والترفيهية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أي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قسمت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ثمان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مجموعات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تتوزع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الخدمة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 العمل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الخلاء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الأعمال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العلوم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التنظيم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الفنون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والتسلية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التكنولوجيا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 العمل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الثقافي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العام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ثم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قسمت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بعد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مجموعة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6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مستويات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تبدأ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1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 وهي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مستوى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وتتهي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6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وهو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أدنى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مستوى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>"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وتعتقد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الخصائص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تميز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المجموعة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والمستوى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سوف يختاره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تبدأ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الظهور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وقت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مبكر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جدا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الأقل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المراهقة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،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ويجب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تؤخذ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الاعتبار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عند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مقنعة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تماما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بأهمية أنماط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الحياة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رسمت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تصنيفا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مهنيا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عام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1957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قسمت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بموجبه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الناس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فئتين حسب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والوظائف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يتوجهون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إليها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وهذا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يعكس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تأثر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التربية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المنزلية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الأولى والخبرات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المبكرة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عهد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الطفولة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السلوك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والاختيار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>.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وهذان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الاتجاهان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هما :  </w:t>
      </w:r>
      <w:r w:rsidR="00503E23">
        <w:rPr>
          <w:rFonts w:ascii="Simplified Arabic" w:hAnsi="Simplified Arabic" w:cs="Simplified Arabic" w:hint="cs"/>
          <w:sz w:val="32"/>
          <w:szCs w:val="32"/>
          <w:rtl/>
        </w:rPr>
        <w:t>( نفس المرجع ، ص 184)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i/>
          <w:iCs/>
          <w:sz w:val="32"/>
          <w:szCs w:val="32"/>
          <w:rtl/>
        </w:rPr>
        <w:t xml:space="preserve"> -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التوجه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نحو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يغلب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عليها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الاهتمام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بالعلاقات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التوجه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نحو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تهتم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بالعلاقات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الاجتماعية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والشخصية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أي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هناك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فروقا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الخصائص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للناس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مختلف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إذا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 للأفراد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خلفيات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وخبرات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طفولية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مختلفة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ويختلف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الناس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توجههم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تبعا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لذلك ،ولقد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صنفت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مستويات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العاملين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يلي  :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أ/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والإداري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العالي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مثل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كباحث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اجتماعي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مدير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مبيعات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رئيس وزارة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مخترع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مهندس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بحث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طبيب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أسنان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دكتور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قاضي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,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بروفسور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ومخرج تلفيزيوني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ب/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والإداري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التنظيمي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الشخص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المجال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كمدير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مساعد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 مدير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موظفين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مدير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فندق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طيار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عسكري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مهندس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بترول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صيدلاني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فيزيائي 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كيميائي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كاهن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,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معلم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ومعماري.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ج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/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شبه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والإداري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الشخص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المجال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كممرض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,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رجل مبيعات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,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محاسب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,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طيار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مدني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,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نحال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معالج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طبيعي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كاتب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قانوني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ومصور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/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ذات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مهارة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عالية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أصحابها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سلك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الشرطة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باعة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المزاد العلني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كتاب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إحصائيون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نجارون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تقنيون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ورجال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زخارف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/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ذات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مهارة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متوسطة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أصحابها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كطباخين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باعة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متجولين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 عمال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سائقي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الشاحنات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صيادي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أسماك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أمناء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مكتبات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وعارضي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أزياء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/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بدون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مهارة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أصحابها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مجال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التنظيمات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وباعة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صحف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وموزعي بريد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مساعدي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نجارة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عمال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مزرعة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وخدم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-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أثر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التنشئة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الأسرية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القرار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وجهة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نظر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 رو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":</w:t>
      </w:r>
    </w:p>
    <w:p w:rsidR="003F349D" w:rsidRPr="003F349D" w:rsidRDefault="008B03A2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أ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 xml:space="preserve">شارت 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رو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بأن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كل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فرد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لديه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نزعة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فطرية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موروثة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لاستهلاك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الطاقة وتصريفها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بطريقته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الخاصة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وأن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ذلك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التصريف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للنشاط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لديه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يتعلق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 xml:space="preserve">بخبرات 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الطفولة المختلفة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 xml:space="preserve">والمبكرة ، 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وأن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حاجات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ودرجة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إشباعها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أو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عدمه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وطرق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تنشئة الطفل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هي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عوامل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أخرى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لها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دور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عملية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القرار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.</w:t>
      </w:r>
      <w:r w:rsidR="00503E23">
        <w:rPr>
          <w:rFonts w:ascii="Simplified Arabic" w:hAnsi="Simplified Arabic" w:cs="Simplified Arabic" w:hint="cs"/>
          <w:sz w:val="32"/>
          <w:szCs w:val="32"/>
          <w:rtl/>
        </w:rPr>
        <w:t>(عزت عبد الهادي ، و سعيد حسني العزة ، مرجع سابق ، ص 58)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ويتصل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الدفء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السيكلوجي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يشعر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بمدى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تقبل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والديه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أو بنبذهم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إياه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استبدادهم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وتسلطهم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عليه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وينتج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العلاقة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بدورها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اهتمام الطفل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بالناس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الأشياء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والأفراد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الذين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يهتمون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بالناس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ويجدون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إشباعا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مهن معينة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الأفراد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الذين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يهتمون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بالأشياء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فإنهم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يجدون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لذاتهم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وإارتياحهم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أنواع أخرى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وتهتم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نظرية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اهتماما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كبيرا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بالخبرات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الهامة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الطفولة 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بعد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كمحددات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للاختيار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أشكال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التنشئة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الأسرية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يتعرض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وعلاقتها باختياره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>:</w:t>
      </w:r>
    </w:p>
    <w:p w:rsidR="003F349D" w:rsidRPr="003F349D" w:rsidRDefault="003F349D" w:rsidP="008B03A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ترى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اختلاف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الآباء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واختلاف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أساليبهم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التربوية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أثر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 عملية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لدى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 قد بيّنت 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هناك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ثلاث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أساليب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التنشئة الاجتماعية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ينتج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عنها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توجهات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مهنية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مختلفة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عند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8B03A2">
        <w:rPr>
          <w:rFonts w:ascii="Simplified Arabic" w:hAnsi="Simplified Arabic" w:cs="Simplified Arabic"/>
          <w:sz w:val="32"/>
          <w:szCs w:val="32"/>
          <w:rtl/>
        </w:rPr>
        <w:t>الأفراد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وهذه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الأساليب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أ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="008B03A2">
        <w:rPr>
          <w:rFonts w:ascii="Simplified Arabic" w:hAnsi="Simplified Arabic" w:cs="Simplified Arabic" w:hint="cs"/>
          <w:sz w:val="32"/>
          <w:szCs w:val="32"/>
          <w:rtl/>
        </w:rPr>
        <w:t xml:space="preserve">/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الأسلوب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الأول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وهو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أسلوب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التنشئة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البارد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والأب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الأسلوب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يكون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إما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رافضا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للطفل، وإما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مهملا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فأما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الرافض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فيمتاز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بالعدوانية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والفتور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ويهمل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اهتمامات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ابنه المهنية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ويهمل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آراءه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وأما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يقدم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لابنه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الحب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والحنان ويهتم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جسميا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الأمر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يساعد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التوجه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نحو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حالة توجهه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يحتاج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للتفاعل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الأفراد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الآلات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8B03A2">
        <w:rPr>
          <w:rFonts w:ascii="Simplified Arabic" w:hAnsi="Simplified Arabic" w:cs="Simplified Arabic" w:hint="cs"/>
          <w:sz w:val="32"/>
          <w:szCs w:val="32"/>
          <w:rtl/>
        </w:rPr>
        <w:t>/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الأسلوب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الثاني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وهو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الأسلوب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الدافئ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البارد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إذ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أسلوب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التنشئة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الدافئ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يقدم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الحماية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الزائدة للأطفال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وينتج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أطفالا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مدللين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النمط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البارد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فيتمثل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الطلب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الزائد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الطفل القيام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بمهمات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عالية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كالتوجه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الأداء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الأكاديمي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العالي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الآباء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يطلبون 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أبنائهم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يجب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,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يتمثل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3F349D" w:rsidRPr="003F349D" w:rsidRDefault="003F349D" w:rsidP="003F349D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مشاركة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الآباء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أبنائهم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بدرجة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زائدة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إشباع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الفيزيولوجية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للأبناء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وبدرجة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أكثر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يجب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تأثر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إظهار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حب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الآباء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لأبنائهم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بالظروف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المحيطة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بالمواقف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مثل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مدى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اتفاق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الأبناء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تفوق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الأبناء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التحصيل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الدراسي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مدى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مساهمة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معلوماتهم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زيادة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تحصيلهم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>كما يراها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  <w:lang w:bidi="ar-SA"/>
        </w:rPr>
        <w:t xml:space="preserve">  الآباء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ج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8B03A2">
        <w:rPr>
          <w:rFonts w:ascii="Simplified Arabic" w:hAnsi="Simplified Arabic" w:cs="Simplified Arabic" w:hint="cs"/>
          <w:sz w:val="32"/>
          <w:szCs w:val="32"/>
          <w:rtl/>
        </w:rPr>
        <w:t>/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الأسلوب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الثالث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وهو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الأسلوب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الدافئ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ويمتاز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الأسلوب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بقبول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عرضيا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بتقديم الحب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فأما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يقبل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عرضيا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فيكون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حنونا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بدرجة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متوسطة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ويلبي 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إذا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يكن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مشغولا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عنه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وأما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المحب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لابنه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فيهتم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ويساعده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 التخطيط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لعمله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ويشجع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الاستقلالية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لديه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يميل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العقاب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وإن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الأطفال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الذين ينشأون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جو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دافئ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سوف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يميلون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يتعامل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أصحابها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الناس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مثل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 الإنسانية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والاجتماعية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خاصة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الأطفال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المرفوضين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أجل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يحصلوا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الإشباع 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الأطفال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المدللين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والذين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يقدم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الآباء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الحماية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الزائدة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يميلون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 التوجه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مثل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خوفا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الرفض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وعدم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حصولهم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الدلال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الذي اعتادوا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عليه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فالأب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يقدم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لأبنائه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الحماية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الزائدة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يقوم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بإشباع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طفله الفزيولوجية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يشبع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الحب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والتقدير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والانتماء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منه 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وترى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الجو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الأسري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يؤثر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نوع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النشاطات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بينما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يؤثر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البناء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الوراثي وطرق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استهلاك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الطاقة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اللإإ رادي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المستوى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للإنجاز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عند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الأفراد وأن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 رو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تصنف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الأفراد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صنفين،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صنف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يميل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للعمل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الآخرين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والصنف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الآخر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لا يميل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للعمل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الآخرين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ولقد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حددت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مجالات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معينة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لكل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صنف حسب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يلي :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i/>
          <w:iCs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الأفراد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الذين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يتوجهون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نحو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الآخرين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يفضلون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المجالات الخدماتية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ورجال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المبيعات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والأعمال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الإدارية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الحكومية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والخاصة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والأعمال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الثقافية مثل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التعليم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الوزارات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والصحافة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الفنون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والترويح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النفس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أما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الأفراد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الذين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يتوجهون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نحو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الآخرين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فيعملون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الأعمال التكنولوجية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الهواء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الطلق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مثل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الزراعة 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الجراحة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استخراج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المعادن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العمل 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المناجم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العلوم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التطبيقية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503E23" w:rsidRDefault="00503E23" w:rsidP="00503E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وفي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هذا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حددت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رو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دور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المرشد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النقاط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التالية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: ( نفس المرجع ص59- 61) 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أ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/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يعرف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المرشد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توجه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نمط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حياته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العام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/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يعرف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أنماط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علاقات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التفاعلية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والاجتماعية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الأسرة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ج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/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يعرف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الخلفية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الاجتماعية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والاقتصادية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لأسرة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د/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يعرف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النظام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القيمي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للأسرة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وطموحاته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وقد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قدمت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آن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توصيات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مفتوحة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تساعد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المرشد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عند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تقديمه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الخدمة الإرشادية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المهنية :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i/>
          <w:iCs/>
          <w:sz w:val="32"/>
          <w:szCs w:val="32"/>
          <w:rtl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 xml:space="preserve"> -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يتوقف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الصفات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كونها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طفولته المبكرة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-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يختار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تشبع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حاجاته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ويلحق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بالرجوع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للتعرف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 الظروف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يمثلها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الطفولة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-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درجة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شعور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بأسلوب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رعاية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الوالدين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يلعب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دورا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كبيرا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تحديد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الشعور بالحرمان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الإشباع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المختلفة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Pr="003F349D" w:rsidRDefault="003F349D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3F349D">
        <w:rPr>
          <w:rFonts w:ascii="Simplified Arabic" w:hAnsi="Simplified Arabic" w:cs="Simplified Arabic"/>
          <w:sz w:val="32"/>
          <w:szCs w:val="32"/>
          <w:rtl/>
        </w:rPr>
        <w:t>- الحاجات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تأخذ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إشباعها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تصبح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دوافع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سلوك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لا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شعورية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،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وتتوقف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قوة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هذه الدوافع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درجة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إحساس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بالإشباع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أو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Pr="003F349D">
        <w:rPr>
          <w:rFonts w:ascii="Simplified Arabic" w:hAnsi="Simplified Arabic" w:cs="Simplified Arabic"/>
          <w:sz w:val="32"/>
          <w:szCs w:val="32"/>
          <w:rtl/>
        </w:rPr>
        <w:t>عدمه</w:t>
      </w:r>
      <w:r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F349D" w:rsidRDefault="008B03A2" w:rsidP="003F349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-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إن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شدة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الحاجات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اللاشعورية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تتحدد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بموقع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هذه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الحاجات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على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تصنيف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"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ماسلو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>"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 xml:space="preserve"> الهرمي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</w:t>
      </w:r>
      <w:r w:rsidR="003F349D" w:rsidRPr="003F349D">
        <w:rPr>
          <w:rFonts w:ascii="Simplified Arabic" w:hAnsi="Simplified Arabic" w:cs="Simplified Arabic"/>
          <w:sz w:val="32"/>
          <w:szCs w:val="32"/>
          <w:rtl/>
        </w:rPr>
        <w:t>للحاجات</w:t>
      </w:r>
      <w:r w:rsidR="003F349D" w:rsidRPr="003F349D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8B03A2" w:rsidRDefault="008B03A2" w:rsidP="008B03A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sz w:val="32"/>
          <w:szCs w:val="32"/>
          <w:rtl/>
        </w:rPr>
      </w:pPr>
    </w:p>
    <w:p w:rsidR="008B03A2" w:rsidRDefault="008B03A2" w:rsidP="008B03A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 w:rsidRPr="008B03A2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أسئلة الاستجواب الذاتي : </w:t>
      </w:r>
    </w:p>
    <w:p w:rsidR="008B03A2" w:rsidRPr="008B03A2" w:rsidRDefault="008B03A2" w:rsidP="008B03A2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b/>
          <w:bCs/>
          <w:sz w:val="32"/>
          <w:szCs w:val="32"/>
        </w:rPr>
      </w:pPr>
      <w:r w:rsidRPr="008B03A2">
        <w:rPr>
          <w:rFonts w:ascii="Simplified Arabic" w:hAnsi="Simplified Arabic" w:cs="Simplified Arabic" w:hint="cs"/>
          <w:sz w:val="32"/>
          <w:szCs w:val="32"/>
          <w:rtl/>
          <w:lang w:bidi="ar-SA"/>
        </w:rPr>
        <w:t>ما هي المحددات التي وضعتها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SA"/>
        </w:rPr>
        <w:t xml:space="preserve"> آن رو </w:t>
      </w:r>
      <w:r w:rsidRPr="008B03A2">
        <w:rPr>
          <w:rFonts w:ascii="Simplified Arabic" w:hAnsi="Simplified Arabic" w:cs="Simplified Arabic" w:hint="cs"/>
          <w:sz w:val="32"/>
          <w:szCs w:val="32"/>
          <w:rtl/>
          <w:lang w:bidi="ar-SA"/>
        </w:rPr>
        <w:t>في الاختيار المهني ؟</w:t>
      </w:r>
    </w:p>
    <w:p w:rsidR="008B03A2" w:rsidRPr="00C30A6D" w:rsidRDefault="008B03A2" w:rsidP="008B03A2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حسب أن رو كيف تؤثر التنشئة الاجتماعية في عملية الاختيار المهني ؟</w:t>
      </w:r>
    </w:p>
    <w:p w:rsidR="00C30A6D" w:rsidRPr="008B03A2" w:rsidRDefault="00C30A6D" w:rsidP="00C30A6D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أذكر أم أساليب التنشئة الاجتماعية المستعملة من طرف الآباء حسبما حددتها آن رو؟ </w:t>
      </w:r>
    </w:p>
    <w:sectPr w:rsidR="00C30A6D" w:rsidRPr="008B03A2" w:rsidSect="008B03A2">
      <w:headerReference w:type="default" r:id="rId7"/>
      <w:footerReference w:type="default" r:id="rId8"/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E1A" w:rsidRDefault="00D31E1A" w:rsidP="003F349D">
      <w:pPr>
        <w:spacing w:after="0" w:line="240" w:lineRule="auto"/>
      </w:pPr>
      <w:r>
        <w:separator/>
      </w:r>
    </w:p>
  </w:endnote>
  <w:endnote w:type="continuationSeparator" w:id="1">
    <w:p w:rsidR="00D31E1A" w:rsidRDefault="00D31E1A" w:rsidP="003F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514"/>
      <w:docPartObj>
        <w:docPartGallery w:val="Page Numbers (Bottom of Page)"/>
        <w:docPartUnique/>
      </w:docPartObj>
    </w:sdtPr>
    <w:sdtContent>
      <w:p w:rsidR="003F349D" w:rsidRDefault="008B03A2">
        <w:pPr>
          <w:pStyle w:val="Pieddepage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25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3F349D" w:rsidRDefault="002173D5">
        <w:pPr>
          <w:pStyle w:val="Pieddepage"/>
          <w:jc w:val="center"/>
        </w:pPr>
        <w:fldSimple w:instr=" PAGE    \* MERGEFORMAT ">
          <w:r w:rsidR="00D31E1A">
            <w:rPr>
              <w:noProof/>
            </w:rPr>
            <w:t>1</w:t>
          </w:r>
        </w:fldSimple>
      </w:p>
    </w:sdtContent>
  </w:sdt>
  <w:p w:rsidR="003F349D" w:rsidRDefault="003F349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E1A" w:rsidRDefault="00D31E1A" w:rsidP="003F349D">
      <w:pPr>
        <w:spacing w:after="0" w:line="240" w:lineRule="auto"/>
      </w:pPr>
      <w:r>
        <w:separator/>
      </w:r>
    </w:p>
  </w:footnote>
  <w:footnote w:type="continuationSeparator" w:id="1">
    <w:p w:rsidR="00D31E1A" w:rsidRDefault="00D31E1A" w:rsidP="003F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Sakkal Majalla" w:eastAsiaTheme="majorEastAsia" w:hAnsi="Sakkal Majalla" w:cs="Sakkal Majalla"/>
        <w:b/>
        <w:bCs/>
        <w:sz w:val="36"/>
        <w:szCs w:val="36"/>
      </w:rPr>
      <w:alias w:val="Titre"/>
      <w:id w:val="77738743"/>
      <w:placeholder>
        <w:docPart w:val="C256F301A2B043BDAE1D8F2F9822D43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F349D" w:rsidRDefault="003F349D" w:rsidP="003F349D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F349D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المحاضـــــرة</w:t>
        </w:r>
        <w:r w:rsidRPr="003F349D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3F349D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الس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ـــــــــ</w:t>
        </w:r>
        <w:r w:rsidRPr="003F349D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ابعة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 xml:space="preserve"> : </w:t>
        </w:r>
        <w:r w:rsidRPr="003F349D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3F349D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ت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</w:t>
        </w:r>
        <w:r w:rsidRPr="003F349D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ابع</w:t>
        </w:r>
        <w:r w:rsidRPr="003F349D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3F349D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نظ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</w:t>
        </w:r>
        <w:r w:rsidRPr="003F349D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ريات</w:t>
        </w:r>
        <w:r w:rsidRPr="003F349D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3F349D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الاخت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ـــــــــ</w:t>
        </w:r>
        <w:r w:rsidRPr="003F349D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يار</w:t>
        </w:r>
        <w:r w:rsidRPr="003F349D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3F349D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الم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ـــــــــــــ</w:t>
        </w:r>
        <w:r w:rsidRPr="003F349D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هني</w:t>
        </w:r>
      </w:p>
    </w:sdtContent>
  </w:sdt>
  <w:p w:rsidR="003F349D" w:rsidRDefault="003F349D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C92"/>
    <w:multiLevelType w:val="hybridMultilevel"/>
    <w:tmpl w:val="D2FA7A3A"/>
    <w:lvl w:ilvl="0" w:tplc="64A0E0C8">
      <w:numFmt w:val="bullet"/>
      <w:lvlText w:val="-"/>
      <w:lvlJc w:val="left"/>
      <w:pPr>
        <w:ind w:left="45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02996928"/>
    <w:multiLevelType w:val="hybridMultilevel"/>
    <w:tmpl w:val="FD1CE84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6346"/>
    <w:multiLevelType w:val="hybridMultilevel"/>
    <w:tmpl w:val="3ADC9ADC"/>
    <w:lvl w:ilvl="0" w:tplc="F6C6D48A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51576E"/>
    <w:multiLevelType w:val="hybridMultilevel"/>
    <w:tmpl w:val="B8C63D1C"/>
    <w:lvl w:ilvl="0" w:tplc="8574275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53F8F"/>
    <w:multiLevelType w:val="hybridMultilevel"/>
    <w:tmpl w:val="0D84E248"/>
    <w:lvl w:ilvl="0" w:tplc="85742754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9" w:hanging="360"/>
      </w:pPr>
      <w:rPr>
        <w:rFonts w:ascii="Wingdings" w:hAnsi="Wingdings" w:hint="default"/>
      </w:rPr>
    </w:lvl>
  </w:abstractNum>
  <w:abstractNum w:abstractNumId="5">
    <w:nsid w:val="0B2A7D71"/>
    <w:multiLevelType w:val="hybridMultilevel"/>
    <w:tmpl w:val="E05CA3BA"/>
    <w:lvl w:ilvl="0" w:tplc="BF300B96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 w:val="0"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0D0955E3"/>
    <w:multiLevelType w:val="hybridMultilevel"/>
    <w:tmpl w:val="90E4E886"/>
    <w:lvl w:ilvl="0" w:tplc="F8E4F132">
      <w:start w:val="13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C6487"/>
    <w:multiLevelType w:val="hybridMultilevel"/>
    <w:tmpl w:val="B55C0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4525334"/>
    <w:multiLevelType w:val="hybridMultilevel"/>
    <w:tmpl w:val="4EF0DD0C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1553546B"/>
    <w:multiLevelType w:val="hybridMultilevel"/>
    <w:tmpl w:val="FCD402DC"/>
    <w:lvl w:ilvl="0" w:tplc="00A2818A">
      <w:numFmt w:val="bullet"/>
      <w:lvlText w:val="-"/>
      <w:lvlJc w:val="left"/>
      <w:pPr>
        <w:ind w:left="1068" w:hanging="360"/>
      </w:pPr>
      <w:rPr>
        <w:rFonts w:ascii="Simplified Arabic" w:eastAsia="Calibri" w:hAnsi="Simplified Arabic" w:cs="Simplified Arabic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EC3CD9"/>
    <w:multiLevelType w:val="hybridMultilevel"/>
    <w:tmpl w:val="B036B192"/>
    <w:lvl w:ilvl="0" w:tplc="04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86B11"/>
    <w:multiLevelType w:val="hybridMultilevel"/>
    <w:tmpl w:val="63042698"/>
    <w:lvl w:ilvl="0" w:tplc="238875CA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747A4C"/>
    <w:multiLevelType w:val="hybridMultilevel"/>
    <w:tmpl w:val="AAFCF746"/>
    <w:lvl w:ilvl="0" w:tplc="27AA1C4A">
      <w:start w:val="30"/>
      <w:numFmt w:val="bullet"/>
      <w:lvlText w:val="-"/>
      <w:lvlJc w:val="left"/>
      <w:pPr>
        <w:ind w:left="36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>
    <w:nsid w:val="1FAD6365"/>
    <w:multiLevelType w:val="hybridMultilevel"/>
    <w:tmpl w:val="ECCE3158"/>
    <w:lvl w:ilvl="0" w:tplc="04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4">
    <w:nsid w:val="296F3258"/>
    <w:multiLevelType w:val="hybridMultilevel"/>
    <w:tmpl w:val="C0D896A8"/>
    <w:lvl w:ilvl="0" w:tplc="F5C0839E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E765B6"/>
    <w:multiLevelType w:val="hybridMultilevel"/>
    <w:tmpl w:val="1388B124"/>
    <w:lvl w:ilvl="0" w:tplc="AEA454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0E6F4C"/>
    <w:multiLevelType w:val="hybridMultilevel"/>
    <w:tmpl w:val="7596574C"/>
    <w:lvl w:ilvl="0" w:tplc="0C94E5C6">
      <w:start w:val="51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A07A82"/>
    <w:multiLevelType w:val="hybridMultilevel"/>
    <w:tmpl w:val="4E08DF9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>
    <w:nsid w:val="3BBD10FD"/>
    <w:multiLevelType w:val="hybridMultilevel"/>
    <w:tmpl w:val="636483DE"/>
    <w:lvl w:ilvl="0" w:tplc="B15EF722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025874"/>
    <w:multiLevelType w:val="hybridMultilevel"/>
    <w:tmpl w:val="4BE86B80"/>
    <w:lvl w:ilvl="0" w:tplc="BE1CDF70">
      <w:start w:val="51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0B03CB"/>
    <w:multiLevelType w:val="hybridMultilevel"/>
    <w:tmpl w:val="8B420934"/>
    <w:lvl w:ilvl="0" w:tplc="B15EF722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F071B2"/>
    <w:multiLevelType w:val="hybridMultilevel"/>
    <w:tmpl w:val="BDE23D02"/>
    <w:lvl w:ilvl="0" w:tplc="85742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785A84"/>
    <w:multiLevelType w:val="hybridMultilevel"/>
    <w:tmpl w:val="CA92F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5D187A"/>
    <w:multiLevelType w:val="hybridMultilevel"/>
    <w:tmpl w:val="3C7CA978"/>
    <w:lvl w:ilvl="0" w:tplc="BB3A2C50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50CC5906"/>
    <w:multiLevelType w:val="hybridMultilevel"/>
    <w:tmpl w:val="3A147E7E"/>
    <w:lvl w:ilvl="0" w:tplc="8574275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>
    <w:nsid w:val="51491F43"/>
    <w:multiLevelType w:val="hybridMultilevel"/>
    <w:tmpl w:val="C5C6BD88"/>
    <w:lvl w:ilvl="0" w:tplc="D6CAC3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81D3C"/>
    <w:multiLevelType w:val="hybridMultilevel"/>
    <w:tmpl w:val="7FFC5CE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573C6A10"/>
    <w:multiLevelType w:val="hybridMultilevel"/>
    <w:tmpl w:val="0F0C7B82"/>
    <w:lvl w:ilvl="0" w:tplc="2C28496C">
      <w:start w:val="2"/>
      <w:numFmt w:val="bullet"/>
      <w:lvlText w:val="-"/>
      <w:lvlJc w:val="left"/>
      <w:pPr>
        <w:ind w:left="501" w:hanging="360"/>
      </w:pPr>
      <w:rPr>
        <w:rFonts w:ascii="Simplified Arabic" w:eastAsiaTheme="minorHAnsi" w:hAnsi="Simplified Arabic" w:cs="Simplified Arabic" w:hint="default"/>
        <w:b/>
      </w:rPr>
    </w:lvl>
    <w:lvl w:ilvl="1" w:tplc="040C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8">
    <w:nsid w:val="5A9551E9"/>
    <w:multiLevelType w:val="hybridMultilevel"/>
    <w:tmpl w:val="5AC6DB6C"/>
    <w:lvl w:ilvl="0" w:tplc="D6CAC3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FE338E"/>
    <w:multiLevelType w:val="hybridMultilevel"/>
    <w:tmpl w:val="8BA6D0A6"/>
    <w:lvl w:ilvl="0" w:tplc="76AC49DA">
      <w:numFmt w:val="bullet"/>
      <w:lvlText w:val="-"/>
      <w:lvlJc w:val="left"/>
      <w:pPr>
        <w:ind w:left="465" w:hanging="360"/>
      </w:pPr>
      <w:rPr>
        <w:rFonts w:ascii="Simplified Arabic" w:eastAsiaTheme="minorHAnsi" w:hAnsi="Simplified Arabic" w:cs="Simplified Arabic" w:hint="default"/>
        <w:b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0">
    <w:nsid w:val="5E0F31AB"/>
    <w:multiLevelType w:val="hybridMultilevel"/>
    <w:tmpl w:val="3342F56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>
    <w:nsid w:val="5E470F67"/>
    <w:multiLevelType w:val="hybridMultilevel"/>
    <w:tmpl w:val="FA4A9BB2"/>
    <w:lvl w:ilvl="0" w:tplc="D6CAC364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37E26"/>
    <w:multiLevelType w:val="hybridMultilevel"/>
    <w:tmpl w:val="A9D627B2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64431F9B"/>
    <w:multiLevelType w:val="hybridMultilevel"/>
    <w:tmpl w:val="E9D8C54A"/>
    <w:lvl w:ilvl="0" w:tplc="09127340"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DC45FE"/>
    <w:multiLevelType w:val="hybridMultilevel"/>
    <w:tmpl w:val="67360A8E"/>
    <w:lvl w:ilvl="0" w:tplc="857427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E143442"/>
    <w:multiLevelType w:val="hybridMultilevel"/>
    <w:tmpl w:val="7A4AC5F0"/>
    <w:lvl w:ilvl="0" w:tplc="85742754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6">
    <w:nsid w:val="70233000"/>
    <w:multiLevelType w:val="hybridMultilevel"/>
    <w:tmpl w:val="787ED4EA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>
    <w:nsid w:val="7530743A"/>
    <w:multiLevelType w:val="hybridMultilevel"/>
    <w:tmpl w:val="6130C294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29"/>
  </w:num>
  <w:num w:numId="5">
    <w:abstractNumId w:val="15"/>
  </w:num>
  <w:num w:numId="6">
    <w:abstractNumId w:val="2"/>
  </w:num>
  <w:num w:numId="7">
    <w:abstractNumId w:val="12"/>
  </w:num>
  <w:num w:numId="8">
    <w:abstractNumId w:val="7"/>
  </w:num>
  <w:num w:numId="9">
    <w:abstractNumId w:val="35"/>
  </w:num>
  <w:num w:numId="10">
    <w:abstractNumId w:val="4"/>
  </w:num>
  <w:num w:numId="11">
    <w:abstractNumId w:val="21"/>
  </w:num>
  <w:num w:numId="12">
    <w:abstractNumId w:val="18"/>
  </w:num>
  <w:num w:numId="13">
    <w:abstractNumId w:val="34"/>
  </w:num>
  <w:num w:numId="14">
    <w:abstractNumId w:val="24"/>
  </w:num>
  <w:num w:numId="15">
    <w:abstractNumId w:val="13"/>
  </w:num>
  <w:num w:numId="16">
    <w:abstractNumId w:val="10"/>
  </w:num>
  <w:num w:numId="17">
    <w:abstractNumId w:val="30"/>
  </w:num>
  <w:num w:numId="18">
    <w:abstractNumId w:val="22"/>
  </w:num>
  <w:num w:numId="19">
    <w:abstractNumId w:val="1"/>
  </w:num>
  <w:num w:numId="20">
    <w:abstractNumId w:val="5"/>
  </w:num>
  <w:num w:numId="21">
    <w:abstractNumId w:val="3"/>
  </w:num>
  <w:num w:numId="22">
    <w:abstractNumId w:val="31"/>
  </w:num>
  <w:num w:numId="23">
    <w:abstractNumId w:val="28"/>
  </w:num>
  <w:num w:numId="24">
    <w:abstractNumId w:val="25"/>
  </w:num>
  <w:num w:numId="25">
    <w:abstractNumId w:val="23"/>
  </w:num>
  <w:num w:numId="26">
    <w:abstractNumId w:val="20"/>
  </w:num>
  <w:num w:numId="27">
    <w:abstractNumId w:val="36"/>
  </w:num>
  <w:num w:numId="28">
    <w:abstractNumId w:val="26"/>
  </w:num>
  <w:num w:numId="29">
    <w:abstractNumId w:val="17"/>
  </w:num>
  <w:num w:numId="30">
    <w:abstractNumId w:val="37"/>
  </w:num>
  <w:num w:numId="31">
    <w:abstractNumId w:val="8"/>
  </w:num>
  <w:num w:numId="32">
    <w:abstractNumId w:val="32"/>
  </w:num>
  <w:num w:numId="33">
    <w:abstractNumId w:val="11"/>
  </w:num>
  <w:num w:numId="34">
    <w:abstractNumId w:val="27"/>
  </w:num>
  <w:num w:numId="35">
    <w:abstractNumId w:val="19"/>
  </w:num>
  <w:num w:numId="36">
    <w:abstractNumId w:val="14"/>
  </w:num>
  <w:num w:numId="37">
    <w:abstractNumId w:val="6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F349D"/>
    <w:rsid w:val="00051DC0"/>
    <w:rsid w:val="002173D5"/>
    <w:rsid w:val="003F349D"/>
    <w:rsid w:val="00503E23"/>
    <w:rsid w:val="008B03A2"/>
    <w:rsid w:val="009967BD"/>
    <w:rsid w:val="00A274AF"/>
    <w:rsid w:val="00BE72AD"/>
    <w:rsid w:val="00C30A6D"/>
    <w:rsid w:val="00CA6D22"/>
    <w:rsid w:val="00D31E1A"/>
    <w:rsid w:val="00E55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49D"/>
    <w:pPr>
      <w:spacing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F349D"/>
    <w:pPr>
      <w:ind w:left="720"/>
      <w:contextualSpacing/>
    </w:pPr>
    <w:rPr>
      <w:lang w:val="en-US" w:bidi="en-US"/>
    </w:rPr>
  </w:style>
  <w:style w:type="table" w:styleId="Grilledutableau">
    <w:name w:val="Table Grid"/>
    <w:basedOn w:val="TableauNormal"/>
    <w:uiPriority w:val="59"/>
    <w:rsid w:val="003F349D"/>
    <w:pPr>
      <w:spacing w:after="0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3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349D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3F349D"/>
    <w:pPr>
      <w:spacing w:after="0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F349D"/>
    <w:rPr>
      <w:rFonts w:eastAsiaTheme="minorEastAsia"/>
    </w:rPr>
  </w:style>
  <w:style w:type="paragraph" w:styleId="En-tte">
    <w:name w:val="header"/>
    <w:basedOn w:val="Normal"/>
    <w:link w:val="En-tteCar"/>
    <w:uiPriority w:val="99"/>
    <w:unhideWhenUsed/>
    <w:rsid w:val="003F34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349D"/>
  </w:style>
  <w:style w:type="paragraph" w:styleId="Pieddepage">
    <w:name w:val="footer"/>
    <w:basedOn w:val="Normal"/>
    <w:link w:val="PieddepageCar"/>
    <w:uiPriority w:val="99"/>
    <w:unhideWhenUsed/>
    <w:rsid w:val="003F34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34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256F301A2B043BDAE1D8F2F9822D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E87477-56EC-4258-A4A9-2F61D637BAAE}"/>
      </w:docPartPr>
      <w:docPartBody>
        <w:p w:rsidR="00373A1F" w:rsidRDefault="00DE7C60" w:rsidP="00DE7C60">
          <w:pPr>
            <w:pStyle w:val="C256F301A2B043BDAE1D8F2F9822D43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DE7C60"/>
    <w:rsid w:val="00373A1F"/>
    <w:rsid w:val="00B95F75"/>
    <w:rsid w:val="00DA0FDA"/>
    <w:rsid w:val="00DE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A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256F301A2B043BDAE1D8F2F9822D436">
    <w:name w:val="C256F301A2B043BDAE1D8F2F9822D436"/>
    <w:rsid w:val="00DE7C6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1665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المحاضـــــرة الســـــــــابعة :  تــــــابع نظــــــــريات الاختـــــــــيار المـــــــــــــهني</vt:lpstr>
    </vt:vector>
  </TitlesOfParts>
  <Company/>
  <LinksUpToDate>false</LinksUpToDate>
  <CharactersWithSpaces>10803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المحاضـــــرة الســـــــــابعة :  تــــــابع نظــــــــريات الاختـــــــــيار المـــــــــــــهني</dc:title>
  <dc:creator>Dell</dc:creator>
  <cp:lastModifiedBy>Dell</cp:lastModifiedBy>
  <cp:revision>3</cp:revision>
  <dcterms:created xsi:type="dcterms:W3CDTF">2022-04-02T13:56:00Z</dcterms:created>
  <dcterms:modified xsi:type="dcterms:W3CDTF">2022-04-06T15:21:00Z</dcterms:modified>
</cp:coreProperties>
</file>